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2E7B" w:rsidRDefault="006F2E7B" w:rsidP="006F2E7B">
      <w:pPr>
        <w:spacing w:after="0" w:line="240" w:lineRule="auto"/>
        <w:rPr>
          <w:rFonts w:ascii="Arial" w:eastAsia="Times New Roman" w:hAnsi="Arial" w:cs="Arial"/>
          <w:sz w:val="24"/>
          <w:szCs w:val="24"/>
        </w:rPr>
      </w:pPr>
      <w:bookmarkStart w:id="0" w:name="_GoBack"/>
      <w:bookmarkEnd w:id="0"/>
    </w:p>
    <w:p w:rsidR="006F2E7B" w:rsidRPr="006F2E7B" w:rsidRDefault="006F2E7B" w:rsidP="006F2E7B">
      <w:pPr>
        <w:spacing w:after="0" w:line="240" w:lineRule="auto"/>
        <w:rPr>
          <w:rFonts w:ascii="Times New Roman" w:eastAsia="Times New Roman" w:hAnsi="Times New Roman" w:cs="Times New Roman"/>
          <w:sz w:val="24"/>
          <w:szCs w:val="24"/>
        </w:rPr>
      </w:pPr>
      <w:r w:rsidRPr="006F2E7B">
        <w:rPr>
          <w:rFonts w:ascii="Arial" w:eastAsia="Times New Roman" w:hAnsi="Arial" w:cs="Arial"/>
          <w:sz w:val="24"/>
          <w:szCs w:val="24"/>
        </w:rPr>
        <w:t>To Whom It May Concern:</w:t>
      </w:r>
    </w:p>
    <w:p w:rsidR="006F2E7B" w:rsidRPr="006F2E7B" w:rsidRDefault="006F2E7B" w:rsidP="006F2E7B">
      <w:pPr>
        <w:spacing w:after="0" w:line="240" w:lineRule="auto"/>
        <w:rPr>
          <w:rFonts w:ascii="Times New Roman" w:eastAsia="Times New Roman" w:hAnsi="Times New Roman" w:cs="Times New Roman"/>
          <w:sz w:val="24"/>
          <w:szCs w:val="24"/>
        </w:rPr>
      </w:pPr>
    </w:p>
    <w:p w:rsidR="006F2E7B" w:rsidRPr="006F2E7B" w:rsidRDefault="006F2E7B" w:rsidP="006F2E7B">
      <w:pPr>
        <w:spacing w:after="0" w:line="240" w:lineRule="auto"/>
        <w:rPr>
          <w:rFonts w:ascii="Times New Roman" w:eastAsia="Times New Roman" w:hAnsi="Times New Roman" w:cs="Times New Roman"/>
          <w:sz w:val="24"/>
          <w:szCs w:val="24"/>
        </w:rPr>
      </w:pPr>
      <w:r w:rsidRPr="006F2E7B">
        <w:rPr>
          <w:rFonts w:ascii="Arial" w:eastAsia="Times New Roman" w:hAnsi="Arial" w:cs="Arial"/>
          <w:sz w:val="24"/>
          <w:szCs w:val="24"/>
        </w:rPr>
        <w:t>Rebuild Joplin, St. Bernard Project, We Build New York, Friends of Rockaway, and Tunnels 2 Towers are hosting a bike ride from Joplin, MO to New Orleans, LA called JOMONOLA. The goal is to raise at least $150,000 to support relief efforts in Joplin, New Orleans and the New York/ New Jersey area. All of the organizations involved are working to bring families home after the natural disasters that struck their areas.</w:t>
      </w:r>
    </w:p>
    <w:p w:rsidR="006F2E7B" w:rsidRPr="006F2E7B" w:rsidRDefault="006F2E7B" w:rsidP="006F2E7B">
      <w:pPr>
        <w:spacing w:after="0" w:line="240" w:lineRule="auto"/>
        <w:rPr>
          <w:rFonts w:ascii="Times New Roman" w:eastAsia="Times New Roman" w:hAnsi="Times New Roman" w:cs="Times New Roman"/>
          <w:sz w:val="24"/>
          <w:szCs w:val="24"/>
        </w:rPr>
      </w:pPr>
      <w:r w:rsidRPr="006F2E7B">
        <w:rPr>
          <w:rFonts w:ascii="Times New Roman" w:eastAsia="Times New Roman" w:hAnsi="Times New Roman" w:cs="Times New Roman"/>
          <w:sz w:val="24"/>
          <w:szCs w:val="24"/>
        </w:rPr>
        <w:br/>
      </w:r>
      <w:r w:rsidRPr="006F2E7B">
        <w:rPr>
          <w:rFonts w:ascii="Arial" w:eastAsia="Times New Roman" w:hAnsi="Arial" w:cs="Arial"/>
          <w:sz w:val="24"/>
          <w:szCs w:val="24"/>
        </w:rPr>
        <w:t>St. Bernard Project has already brought over 470 families home over the past 6 years. Rebuild Joplin has been hard at work for nearly 2 years, and brought home 60 families. The groups in the New York/ New Jersey area have already brought one family home, in the months since Hurricane Sandy destroyed thousands of homes. For more information about JOMONOLA and the work that Rebuild Joplin and its partner organizations are doing, please visit JOMONOLA.org</w:t>
      </w:r>
    </w:p>
    <w:p w:rsidR="006F2E7B" w:rsidRDefault="006F2E7B" w:rsidP="006F2E7B">
      <w:pPr>
        <w:spacing w:after="0" w:line="240" w:lineRule="auto"/>
        <w:rPr>
          <w:rFonts w:ascii="Arial" w:eastAsia="Times New Roman" w:hAnsi="Arial" w:cs="Arial"/>
          <w:sz w:val="24"/>
          <w:szCs w:val="24"/>
        </w:rPr>
      </w:pPr>
      <w:r w:rsidRPr="006F2E7B">
        <w:rPr>
          <w:rFonts w:ascii="Times New Roman" w:eastAsia="Times New Roman" w:hAnsi="Times New Roman" w:cs="Times New Roman"/>
          <w:sz w:val="24"/>
          <w:szCs w:val="24"/>
        </w:rPr>
        <w:br/>
      </w:r>
      <w:r>
        <w:rPr>
          <w:rFonts w:ascii="Arial" w:eastAsia="Times New Roman" w:hAnsi="Arial" w:cs="Arial"/>
          <w:sz w:val="24"/>
          <w:szCs w:val="24"/>
        </w:rPr>
        <w:t>Your in-kind donation of a $2,500</w:t>
      </w:r>
      <w:r w:rsidRPr="006F2E7B">
        <w:rPr>
          <w:rFonts w:ascii="Arial" w:eastAsia="Times New Roman" w:hAnsi="Arial" w:cs="Arial"/>
          <w:sz w:val="24"/>
          <w:szCs w:val="24"/>
        </w:rPr>
        <w:t xml:space="preserve"> gift card will allow JOMONOLA to purchase needed </w:t>
      </w:r>
      <w:r>
        <w:rPr>
          <w:rFonts w:ascii="Arial" w:eastAsia="Times New Roman" w:hAnsi="Arial" w:cs="Arial"/>
          <w:sz w:val="24"/>
          <w:szCs w:val="24"/>
        </w:rPr>
        <w:t>gas</w:t>
      </w:r>
      <w:r w:rsidRPr="006F2E7B">
        <w:rPr>
          <w:rFonts w:ascii="Arial" w:eastAsia="Times New Roman" w:hAnsi="Arial" w:cs="Arial"/>
          <w:sz w:val="24"/>
          <w:szCs w:val="24"/>
        </w:rPr>
        <w:t xml:space="preserve"> for the ride. This donation </w:t>
      </w:r>
      <w:r>
        <w:rPr>
          <w:rFonts w:ascii="Arial" w:eastAsia="Times New Roman" w:hAnsi="Arial" w:cs="Arial"/>
          <w:sz w:val="24"/>
          <w:szCs w:val="24"/>
        </w:rPr>
        <w:t>will cover the cost</w:t>
      </w:r>
    </w:p>
    <w:p w:rsidR="006F2E7B" w:rsidRPr="006F2E7B" w:rsidRDefault="006F2E7B" w:rsidP="006F2E7B">
      <w:pPr>
        <w:spacing w:after="0" w:line="240" w:lineRule="auto"/>
        <w:rPr>
          <w:rFonts w:ascii="Times New Roman" w:eastAsia="Times New Roman" w:hAnsi="Times New Roman" w:cs="Times New Roman"/>
          <w:sz w:val="24"/>
          <w:szCs w:val="24"/>
        </w:rPr>
      </w:pPr>
      <w:r w:rsidRPr="006F2E7B">
        <w:rPr>
          <w:rFonts w:ascii="Times New Roman" w:eastAsia="Times New Roman" w:hAnsi="Times New Roman" w:cs="Times New Roman"/>
          <w:sz w:val="24"/>
          <w:szCs w:val="24"/>
        </w:rPr>
        <w:br/>
      </w:r>
      <w:r w:rsidRPr="006F2E7B">
        <w:rPr>
          <w:rFonts w:ascii="Arial" w:eastAsia="Times New Roman" w:hAnsi="Arial" w:cs="Arial"/>
          <w:color w:val="222222"/>
          <w:sz w:val="24"/>
          <w:szCs w:val="24"/>
          <w:shd w:val="clear" w:color="auto" w:fill="FFFFFF"/>
        </w:rPr>
        <w:t>Rebuild Joplin has several levels of public acknowledgement for JOMONOLAs sponsors based on their levels of support. This acknowledgment can be on a national level, and Rebuild Joplin would be glad to speak with your company about the different options and levels.</w:t>
      </w:r>
      <w:r w:rsidRPr="006F2E7B">
        <w:rPr>
          <w:rFonts w:ascii="Arial" w:eastAsia="Times New Roman" w:hAnsi="Arial" w:cs="Arial"/>
          <w:sz w:val="24"/>
          <w:szCs w:val="24"/>
        </w:rPr>
        <w:t xml:space="preserve"> All contributions to JOMONOLA are tax deductible, as the St. Bernard Project and Rebuild Joplin are both recognized as charitable organizations by the IRS. The tax ID number is 26-21896665.</w:t>
      </w:r>
    </w:p>
    <w:p w:rsidR="006F2E7B" w:rsidRPr="006F2E7B" w:rsidRDefault="006F2E7B" w:rsidP="006F2E7B">
      <w:pPr>
        <w:spacing w:after="0" w:line="240" w:lineRule="auto"/>
        <w:rPr>
          <w:rFonts w:ascii="Times New Roman" w:eastAsia="Times New Roman" w:hAnsi="Times New Roman" w:cs="Times New Roman"/>
          <w:sz w:val="24"/>
          <w:szCs w:val="24"/>
        </w:rPr>
      </w:pPr>
    </w:p>
    <w:p w:rsidR="006F2E7B" w:rsidRPr="006F2E7B" w:rsidRDefault="006F2E7B" w:rsidP="006F2E7B">
      <w:pPr>
        <w:spacing w:after="0" w:line="240" w:lineRule="auto"/>
        <w:rPr>
          <w:rFonts w:ascii="Times New Roman" w:eastAsia="Times New Roman" w:hAnsi="Times New Roman" w:cs="Times New Roman"/>
          <w:sz w:val="24"/>
          <w:szCs w:val="24"/>
        </w:rPr>
      </w:pPr>
      <w:r w:rsidRPr="006F2E7B">
        <w:rPr>
          <w:rFonts w:ascii="Arial" w:eastAsia="Times New Roman" w:hAnsi="Arial" w:cs="Arial"/>
          <w:sz w:val="24"/>
          <w:szCs w:val="24"/>
        </w:rPr>
        <w:t>Thank you for your consideration,</w:t>
      </w:r>
    </w:p>
    <w:p w:rsidR="006F2E7B" w:rsidRPr="006F2E7B" w:rsidRDefault="006F2E7B" w:rsidP="006F2E7B">
      <w:pPr>
        <w:spacing w:after="0" w:line="240" w:lineRule="auto"/>
        <w:rPr>
          <w:rFonts w:ascii="Times New Roman" w:eastAsia="Times New Roman" w:hAnsi="Times New Roman" w:cs="Times New Roman"/>
          <w:sz w:val="24"/>
          <w:szCs w:val="24"/>
        </w:rPr>
      </w:pPr>
      <w:r w:rsidRPr="006F2E7B">
        <w:rPr>
          <w:rFonts w:ascii="Times New Roman" w:eastAsia="Times New Roman" w:hAnsi="Times New Roman" w:cs="Times New Roman"/>
          <w:sz w:val="24"/>
          <w:szCs w:val="24"/>
        </w:rPr>
        <w:br/>
      </w:r>
    </w:p>
    <w:p w:rsidR="006F2E7B" w:rsidRPr="006F2E7B" w:rsidRDefault="006F2E7B" w:rsidP="006F2E7B">
      <w:pPr>
        <w:spacing w:after="0" w:line="240" w:lineRule="auto"/>
        <w:rPr>
          <w:rFonts w:ascii="Times New Roman" w:eastAsia="Times New Roman" w:hAnsi="Times New Roman" w:cs="Times New Roman"/>
          <w:sz w:val="24"/>
          <w:szCs w:val="24"/>
        </w:rPr>
      </w:pPr>
      <w:r w:rsidRPr="006F2E7B">
        <w:rPr>
          <w:rFonts w:ascii="Arial" w:eastAsia="Times New Roman" w:hAnsi="Arial" w:cs="Arial"/>
          <w:sz w:val="24"/>
          <w:szCs w:val="24"/>
        </w:rPr>
        <w:t>Doreen Finnie</w:t>
      </w:r>
    </w:p>
    <w:p w:rsidR="00D87312" w:rsidRPr="006F2E7B" w:rsidRDefault="006F2E7B" w:rsidP="006F2E7B">
      <w:pPr>
        <w:rPr>
          <w:sz w:val="24"/>
          <w:szCs w:val="24"/>
        </w:rPr>
      </w:pPr>
      <w:r w:rsidRPr="006F2E7B">
        <w:rPr>
          <w:rFonts w:ascii="Arial" w:eastAsia="Times New Roman" w:hAnsi="Arial" w:cs="Arial"/>
          <w:sz w:val="24"/>
          <w:szCs w:val="24"/>
        </w:rPr>
        <w:t>Development Director</w:t>
      </w:r>
    </w:p>
    <w:sectPr w:rsidR="00D87312" w:rsidRPr="006F2E7B" w:rsidSect="009968CD">
      <w:headerReference w:type="default" r:id="rId8"/>
      <w:footerReference w:type="default" r:id="rId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EC6" w:rsidRDefault="00230EC6">
      <w:pPr>
        <w:spacing w:after="0" w:line="240" w:lineRule="auto"/>
      </w:pPr>
      <w:r>
        <w:separator/>
      </w:r>
    </w:p>
  </w:endnote>
  <w:endnote w:type="continuationSeparator" w:id="0">
    <w:p w:rsidR="00230EC6" w:rsidRDefault="002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Genev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61D" w:rsidRDefault="00453077">
    <w:pPr>
      <w:tabs>
        <w:tab w:val="center" w:pos="4680"/>
        <w:tab w:val="right" w:pos="9360"/>
      </w:tabs>
      <w:spacing w:after="0" w:line="240" w:lineRule="auto"/>
    </w:pPr>
    <w:r w:rsidRPr="00453077">
      <w:rPr>
        <w:noProof/>
        <w:color w:val="1F497D"/>
      </w:rPr>
      <mc:AlternateContent>
        <mc:Choice Requires="wps">
          <w:drawing>
            <wp:anchor distT="0" distB="0" distL="114300" distR="114300" simplePos="0" relativeHeight="251659264" behindDoc="0" locked="0" layoutInCell="1" allowOverlap="1" wp14:anchorId="6CB55577" wp14:editId="039CB0E4">
              <wp:simplePos x="0" y="0"/>
              <wp:positionH relativeFrom="column">
                <wp:posOffset>4972050</wp:posOffset>
              </wp:positionH>
              <wp:positionV relativeFrom="paragraph">
                <wp:posOffset>131445</wp:posOffset>
              </wp:positionV>
              <wp:extent cx="657225" cy="8858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885825"/>
                      </a:xfrm>
                      <a:prstGeom prst="rect">
                        <a:avLst/>
                      </a:prstGeom>
                      <a:noFill/>
                      <a:ln w="9525">
                        <a:noFill/>
                        <a:miter lim="800000"/>
                        <a:headEnd/>
                        <a:tailEnd/>
                      </a:ln>
                    </wps:spPr>
                    <wps:txbx>
                      <w:txbxContent>
                        <w:p w:rsidR="00453077" w:rsidRDefault="00453077">
                          <w:r>
                            <w:rPr>
                              <w:noProof/>
                            </w:rPr>
                            <w:drawing>
                              <wp:inline distT="0" distB="0" distL="0" distR="0" wp14:anchorId="4FDFC5DD" wp14:editId="56B690FE">
                                <wp:extent cx="443864" cy="739774"/>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lly_endowment.jpg"/>
                                        <pic:cNvPicPr/>
                                      </pic:nvPicPr>
                                      <pic:blipFill>
                                        <a:blip r:embed="rId1">
                                          <a:extLst>
                                            <a:ext uri="{28A0092B-C50C-407E-A947-70E740481C1C}">
                                              <a14:useLocalDpi xmlns:a14="http://schemas.microsoft.com/office/drawing/2010/main" val="0"/>
                                            </a:ext>
                                          </a:extLst>
                                        </a:blip>
                                        <a:stretch>
                                          <a:fillRect/>
                                        </a:stretch>
                                      </pic:blipFill>
                                      <pic:spPr>
                                        <a:xfrm>
                                          <a:off x="0" y="0"/>
                                          <a:ext cx="445478" cy="74246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1.5pt;margin-top:10.35pt;width:51.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" filled="f" stroked="f">
              <v:textbox>
                <w:txbxContent>
                  <w:p w:rsidR="00453077" w:rsidRDefault="00453077">
                    <w:r>
                      <w:rPr>
                        <w:noProof/>
                      </w:rPr>
                      <w:drawing>
                        <wp:inline distT="0" distB="0" distL="0" distR="0" wp14:anchorId="4FDFC5DD" wp14:editId="56B690FE">
                          <wp:extent cx="443864" cy="739774"/>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lly_endowment.jpg"/>
                                  <pic:cNvPicPr/>
                                </pic:nvPicPr>
                                <pic:blipFill>
                                  <a:blip r:embed="rId2">
                                    <a:extLst>
                                      <a:ext uri="{28A0092B-C50C-407E-A947-70E740481C1C}">
                                        <a14:useLocalDpi xmlns:a14="http://schemas.microsoft.com/office/drawing/2010/main" val="0"/>
                                      </a:ext>
                                    </a:extLst>
                                  </a:blip>
                                  <a:stretch>
                                    <a:fillRect/>
                                  </a:stretch>
                                </pic:blipFill>
                                <pic:spPr>
                                  <a:xfrm>
                                    <a:off x="0" y="0"/>
                                    <a:ext cx="445478" cy="742464"/>
                                  </a:xfrm>
                                  <a:prstGeom prst="rect">
                                    <a:avLst/>
                                  </a:prstGeom>
                                </pic:spPr>
                              </pic:pic>
                            </a:graphicData>
                          </a:graphic>
                        </wp:inline>
                      </w:drawing>
                    </w:r>
                  </w:p>
                </w:txbxContent>
              </v:textbox>
            </v:shape>
          </w:pict>
        </mc:Fallback>
      </mc:AlternateContent>
    </w:r>
    <w:r w:rsidR="005B1E81">
      <w:rPr>
        <w:noProof/>
      </w:rPr>
      <w:drawing>
        <wp:inline distT="0" distB="0" distL="0" distR="0" wp14:anchorId="2D3ADBA4" wp14:editId="460900FD">
          <wp:extent cx="781943" cy="713523"/>
          <wp:effectExtent l="0" t="0" r="0" b="0"/>
          <wp:docPr id="2"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3"/>
                  <a:stretch>
                    <a:fillRect/>
                  </a:stretch>
                </pic:blipFill>
                <pic:spPr>
                  <a:xfrm>
                    <a:off x="0" y="0"/>
                    <a:ext cx="781943" cy="713523"/>
                  </a:xfrm>
                  <a:prstGeom prst="rect">
                    <a:avLst/>
                  </a:prstGeom>
                </pic:spPr>
              </pic:pic>
            </a:graphicData>
          </a:graphic>
        </wp:inline>
      </w:drawing>
    </w:r>
    <w:r w:rsidR="005B1E81">
      <w:rPr>
        <w:color w:val="1F497D"/>
      </w:rPr>
      <w:t xml:space="preserve">                                  </w:t>
    </w:r>
    <w:r w:rsidR="005B1E81">
      <w:rPr>
        <w:noProof/>
      </w:rPr>
      <w:drawing>
        <wp:inline distT="0" distB="0" distL="0" distR="0" wp14:anchorId="6277BEA7" wp14:editId="26D9F738">
          <wp:extent cx="2058840" cy="250976"/>
          <wp:effectExtent l="0" t="0" r="0" b="0"/>
          <wp:docPr id="3"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4"/>
                  <a:stretch>
                    <a:fillRect/>
                  </a:stretch>
                </pic:blipFill>
                <pic:spPr>
                  <a:xfrm>
                    <a:off x="0" y="0"/>
                    <a:ext cx="2058840" cy="250976"/>
                  </a:xfrm>
                  <a:prstGeom prst="rect">
                    <a:avLst/>
                  </a:prstGeom>
                </pic:spPr>
              </pic:pic>
            </a:graphicData>
          </a:graphic>
        </wp:inline>
      </w:drawing>
    </w:r>
    <w:r w:rsidRPr="00453077">
      <w:t xml:space="preserve"> </w:t>
    </w:r>
  </w:p>
  <w:p w:rsidR="00E4061D" w:rsidRDefault="00E4061D">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EC6" w:rsidRDefault="00230EC6">
      <w:pPr>
        <w:spacing w:after="0" w:line="240" w:lineRule="auto"/>
      </w:pPr>
      <w:r>
        <w:separator/>
      </w:r>
    </w:p>
  </w:footnote>
  <w:footnote w:type="continuationSeparator" w:id="0">
    <w:p w:rsidR="00230EC6" w:rsidRDefault="00230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61D" w:rsidRDefault="005B1E81">
    <w:pPr>
      <w:tabs>
        <w:tab w:val="center" w:pos="4680"/>
        <w:tab w:val="right" w:pos="9360"/>
      </w:tabs>
      <w:spacing w:after="0" w:line="240" w:lineRule="auto"/>
    </w:pPr>
    <w:r>
      <w:rPr>
        <w:noProof/>
      </w:rPr>
      <w:drawing>
        <wp:inline distT="0" distB="0" distL="0" distR="0" wp14:anchorId="481AB241" wp14:editId="43353EC1">
          <wp:extent cx="1057275" cy="110591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
                  <a:stretch>
                    <a:fillRect/>
                  </a:stretch>
                </pic:blipFill>
                <pic:spPr>
                  <a:xfrm>
                    <a:off x="0" y="0"/>
                    <a:ext cx="1057275" cy="1105915"/>
                  </a:xfrm>
                  <a:prstGeom prst="rect">
                    <a:avLst/>
                  </a:prstGeom>
                </pic:spPr>
              </pic:pic>
            </a:graphicData>
          </a:graphic>
        </wp:inline>
      </w:drawing>
    </w:r>
  </w:p>
  <w:p w:rsidR="00E4061D" w:rsidRDefault="005B1E81">
    <w:pPr>
      <w:tabs>
        <w:tab w:val="center" w:pos="4680"/>
        <w:tab w:val="right" w:pos="9360"/>
      </w:tabs>
      <w:spacing w:after="0" w:line="240" w:lineRule="auto"/>
    </w:pPr>
    <w:r>
      <w:t xml:space="preserve">                                            </w:t>
    </w:r>
    <w:r>
      <w:rPr>
        <w:color w:val="1F497D"/>
        <w:sz w:val="20"/>
      </w:rPr>
      <w:t xml:space="preserve">705 Illinois Ave, Suite 1, Joplin, MO 64801 </w:t>
    </w:r>
    <w:proofErr w:type="gramStart"/>
    <w:r>
      <w:rPr>
        <w:color w:val="1F497D"/>
        <w:sz w:val="20"/>
      </w:rPr>
      <w:t xml:space="preserve">|  </w:t>
    </w:r>
    <w:proofErr w:type="gramEnd"/>
    <w:hyperlink r:id="rId2">
      <w:r>
        <w:rPr>
          <w:color w:val="1F497D"/>
          <w:sz w:val="20"/>
          <w:u w:val="single"/>
        </w:rPr>
        <w:t>www.rebuildjoplin.org</w:t>
      </w:r>
    </w:hyperlink>
    <w:r>
      <w:rPr>
        <w:color w:val="1F497D"/>
        <w:sz w:val="20"/>
      </w:rPr>
      <w:t xml:space="preserve"> |  417.623.0065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E4061D"/>
    <w:rsid w:val="000F7723"/>
    <w:rsid w:val="00110A14"/>
    <w:rsid w:val="0020427A"/>
    <w:rsid w:val="00230B53"/>
    <w:rsid w:val="00230EC6"/>
    <w:rsid w:val="002D02AE"/>
    <w:rsid w:val="00387326"/>
    <w:rsid w:val="003A2BE9"/>
    <w:rsid w:val="00453077"/>
    <w:rsid w:val="0048254C"/>
    <w:rsid w:val="004E6230"/>
    <w:rsid w:val="005A3AB9"/>
    <w:rsid w:val="005B1E81"/>
    <w:rsid w:val="005C5DA3"/>
    <w:rsid w:val="00633E60"/>
    <w:rsid w:val="006C77DB"/>
    <w:rsid w:val="006F2E7B"/>
    <w:rsid w:val="00850D8C"/>
    <w:rsid w:val="00883B52"/>
    <w:rsid w:val="009968CD"/>
    <w:rsid w:val="009D0338"/>
    <w:rsid w:val="009E54CB"/>
    <w:rsid w:val="00A00F87"/>
    <w:rsid w:val="00A15E93"/>
    <w:rsid w:val="00AF4128"/>
    <w:rsid w:val="00B71F93"/>
    <w:rsid w:val="00BE0D2A"/>
    <w:rsid w:val="00C0347F"/>
    <w:rsid w:val="00C9764F"/>
    <w:rsid w:val="00CF3AAC"/>
    <w:rsid w:val="00D84CBE"/>
    <w:rsid w:val="00D87312"/>
    <w:rsid w:val="00DE1E07"/>
    <w:rsid w:val="00E4061D"/>
    <w:rsid w:val="00F02BC9"/>
    <w:rsid w:val="00F67BCA"/>
    <w:rsid w:val="00F83D7C"/>
    <w:rsid w:val="00FA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387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326"/>
    <w:rPr>
      <w:rFonts w:ascii="Tahoma" w:eastAsia="Calibri" w:hAnsi="Tahoma" w:cs="Tahoma"/>
      <w:color w:val="000000"/>
      <w:sz w:val="16"/>
      <w:szCs w:val="16"/>
    </w:rPr>
  </w:style>
  <w:style w:type="paragraph" w:styleId="Header">
    <w:name w:val="header"/>
    <w:basedOn w:val="Normal"/>
    <w:link w:val="HeaderChar"/>
    <w:uiPriority w:val="99"/>
    <w:unhideWhenUsed/>
    <w:rsid w:val="00453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077"/>
    <w:rPr>
      <w:rFonts w:ascii="Calibri" w:eastAsia="Calibri" w:hAnsi="Calibri" w:cs="Calibri"/>
      <w:color w:val="000000"/>
    </w:rPr>
  </w:style>
  <w:style w:type="paragraph" w:styleId="Footer">
    <w:name w:val="footer"/>
    <w:basedOn w:val="Normal"/>
    <w:link w:val="FooterChar"/>
    <w:uiPriority w:val="99"/>
    <w:unhideWhenUsed/>
    <w:rsid w:val="00453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077"/>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387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326"/>
    <w:rPr>
      <w:rFonts w:ascii="Tahoma" w:eastAsia="Calibri" w:hAnsi="Tahoma" w:cs="Tahoma"/>
      <w:color w:val="000000"/>
      <w:sz w:val="16"/>
      <w:szCs w:val="16"/>
    </w:rPr>
  </w:style>
  <w:style w:type="paragraph" w:styleId="Header">
    <w:name w:val="header"/>
    <w:basedOn w:val="Normal"/>
    <w:link w:val="HeaderChar"/>
    <w:uiPriority w:val="99"/>
    <w:unhideWhenUsed/>
    <w:rsid w:val="00453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077"/>
    <w:rPr>
      <w:rFonts w:ascii="Calibri" w:eastAsia="Calibri" w:hAnsi="Calibri" w:cs="Calibri"/>
      <w:color w:val="000000"/>
    </w:rPr>
  </w:style>
  <w:style w:type="paragraph" w:styleId="Footer">
    <w:name w:val="footer"/>
    <w:basedOn w:val="Normal"/>
    <w:link w:val="FooterChar"/>
    <w:uiPriority w:val="99"/>
    <w:unhideWhenUsed/>
    <w:rsid w:val="00453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07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2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0.jpg"/><Relationship Id="rId1" Type="http://schemas.openxmlformats.org/officeDocument/2006/relationships/image" Target="media/image2.jpg"/><Relationship Id="rId4"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hyperlink" Target="http://www.rebuildjopli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73C88-2954-4BD7-93D5-54E59E21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Client Bio New Format.docx</vt:lpstr>
    </vt:vector>
  </TitlesOfParts>
  <Company>Microsoft</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Bio New Format.docx</dc:title>
  <dc:creator>Rebuild Joplin</dc:creator>
  <cp:lastModifiedBy>Bonney, Carrie B</cp:lastModifiedBy>
  <cp:revision>2</cp:revision>
  <dcterms:created xsi:type="dcterms:W3CDTF">2014-03-05T16:29:00Z</dcterms:created>
  <dcterms:modified xsi:type="dcterms:W3CDTF">2014-03-05T16:29:00Z</dcterms:modified>
</cp:coreProperties>
</file>